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59" w:rsidRDefault="00862A59" w:rsidP="00862A59">
      <w:pPr>
        <w:pStyle w:val="a3"/>
        <w:spacing w:before="0" w:beforeAutospacing="0" w:after="120" w:afterAutospacing="0"/>
        <w:jc w:val="center"/>
      </w:pPr>
      <w:proofErr w:type="gramStart"/>
      <w:r>
        <w:t>Х</w:t>
      </w:r>
      <w:proofErr w:type="gramEnd"/>
      <w:r>
        <w:t xml:space="preserve">XXII сессия Международной школы социологии науки и техники им. С.А. </w:t>
      </w:r>
      <w:proofErr w:type="spellStart"/>
      <w:r>
        <w:t>Кугеля</w:t>
      </w:r>
      <w:proofErr w:type="spellEnd"/>
    </w:p>
    <w:p w:rsidR="00862A59" w:rsidRDefault="00862A59" w:rsidP="00862A59">
      <w:pPr>
        <w:pStyle w:val="a3"/>
        <w:spacing w:before="0" w:beforeAutospacing="0" w:after="120" w:afterAutospacing="0"/>
        <w:jc w:val="center"/>
      </w:pPr>
      <w:r>
        <w:t xml:space="preserve">«Глобальная наука и международная </w:t>
      </w:r>
      <w:proofErr w:type="spellStart"/>
      <w:r>
        <w:t>коллаборация</w:t>
      </w:r>
      <w:proofErr w:type="spellEnd"/>
      <w:r>
        <w:t>»</w:t>
      </w:r>
    </w:p>
    <w:p w:rsidR="00862A59" w:rsidRDefault="00862A59" w:rsidP="00361EC0">
      <w:pPr>
        <w:pStyle w:val="a3"/>
        <w:spacing w:before="0" w:beforeAutospacing="0" w:after="0" w:afterAutospacing="0"/>
        <w:ind w:firstLine="567"/>
        <w:rPr>
          <w:b/>
          <w:bCs/>
          <w:color w:val="000000"/>
          <w:sz w:val="21"/>
          <w:szCs w:val="21"/>
        </w:rPr>
      </w:pP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b/>
          <w:bCs/>
          <w:color w:val="000000"/>
          <w:sz w:val="21"/>
          <w:szCs w:val="21"/>
        </w:rPr>
        <w:t>Программа сессии предполагает обсуждение следующих тем</w:t>
      </w:r>
      <w:r>
        <w:rPr>
          <w:color w:val="000000"/>
          <w:sz w:val="21"/>
          <w:szCs w:val="21"/>
        </w:rPr>
        <w:t xml:space="preserve">: 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Международное академическое сотрудничество;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Научные мега-проекты и </w:t>
      </w:r>
      <w:proofErr w:type="gramStart"/>
      <w:r>
        <w:rPr>
          <w:color w:val="000000"/>
          <w:sz w:val="21"/>
          <w:szCs w:val="21"/>
        </w:rPr>
        <w:t>международная</w:t>
      </w:r>
      <w:proofErr w:type="gram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коллаборация</w:t>
      </w:r>
      <w:proofErr w:type="spellEnd"/>
      <w:r>
        <w:rPr>
          <w:color w:val="000000"/>
          <w:sz w:val="21"/>
          <w:szCs w:val="21"/>
        </w:rPr>
        <w:t xml:space="preserve">; 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Научная политика и государственные программы поддержки; 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Новые формы организации науки;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Научная диаспора и развитие национальной науки;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Интеллектуальная мобильность и исследовательская карьера;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Профессиональные ассоциации и международные практики;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Взаимодействие академии, государства и индустрии;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Будущее исследовательских университетов;</w:t>
      </w:r>
    </w:p>
    <w:p w:rsidR="00361EC0" w:rsidRDefault="00361EC0" w:rsidP="00361EC0">
      <w:pPr>
        <w:pStyle w:val="a3"/>
        <w:numPr>
          <w:ilvl w:val="0"/>
          <w:numId w:val="1"/>
        </w:numPr>
        <w:spacing w:before="0" w:beforeAutospacing="0" w:after="0" w:afterAutospacing="0"/>
        <w:ind w:left="121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Международный опыт в </w:t>
      </w:r>
      <w:proofErr w:type="spellStart"/>
      <w:r>
        <w:rPr>
          <w:color w:val="000000"/>
          <w:sz w:val="21"/>
          <w:szCs w:val="21"/>
        </w:rPr>
        <w:t>наукометрии</w:t>
      </w:r>
      <w:proofErr w:type="spellEnd"/>
      <w:r>
        <w:rPr>
          <w:color w:val="000000"/>
          <w:sz w:val="21"/>
          <w:szCs w:val="21"/>
        </w:rPr>
        <w:t>.</w:t>
      </w:r>
    </w:p>
    <w:p w:rsidR="00361EC0" w:rsidRDefault="00361EC0" w:rsidP="00361EC0">
      <w:pPr>
        <w:pStyle w:val="a3"/>
      </w:pPr>
      <w:r>
        <w:t> 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 xml:space="preserve">Программа сессии предполагает совмещение двух форматов – научной конференции и образовательной Школы. Приглашаем к участию исследователей, преподавателей, научных сотрудников, молодых ученых, а также аспирантов и студентов. </w:t>
      </w:r>
    </w:p>
    <w:p w:rsidR="00361EC0" w:rsidRDefault="00361EC0" w:rsidP="00361EC0">
      <w:pPr>
        <w:pStyle w:val="a3"/>
      </w:pPr>
      <w:r>
        <w:t> 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color w:val="000000"/>
          <w:sz w:val="21"/>
          <w:szCs w:val="21"/>
        </w:rPr>
        <w:t xml:space="preserve">Заявки принимаются до </w:t>
      </w:r>
      <w:r>
        <w:rPr>
          <w:b/>
          <w:bCs/>
          <w:color w:val="000000"/>
          <w:sz w:val="21"/>
          <w:szCs w:val="21"/>
        </w:rPr>
        <w:t>20 сентября 2016</w:t>
      </w:r>
      <w:r>
        <w:rPr>
          <w:color w:val="000000"/>
          <w:sz w:val="21"/>
          <w:szCs w:val="21"/>
        </w:rPr>
        <w:t xml:space="preserve"> года по ссылке: </w:t>
      </w:r>
      <w:hyperlink r:id="rId5" w:history="1">
        <w:r>
          <w:rPr>
            <w:rStyle w:val="a4"/>
            <w:sz w:val="21"/>
            <w:szCs w:val="21"/>
          </w:rPr>
          <w:t>https://goo.gl/forms/lRU5w2W3S0oglM8A2</w:t>
        </w:r>
      </w:hyperlink>
    </w:p>
    <w:p w:rsidR="00361EC0" w:rsidRDefault="00361EC0" w:rsidP="00361EC0">
      <w:pPr>
        <w:pStyle w:val="a3"/>
      </w:pPr>
      <w:r>
        <w:t> 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>Рабочие языки: русский, английский.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 xml:space="preserve">Участие </w:t>
      </w:r>
      <w:r>
        <w:rPr>
          <w:b/>
          <w:bCs/>
          <w:color w:val="000000"/>
          <w:sz w:val="21"/>
          <w:szCs w:val="21"/>
        </w:rPr>
        <w:t>бесплатное</w:t>
      </w:r>
      <w:r>
        <w:rPr>
          <w:color w:val="000000"/>
          <w:sz w:val="21"/>
          <w:szCs w:val="21"/>
        </w:rPr>
        <w:t>.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 xml:space="preserve">Оплата проживания, проезда и питания не производится. 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>По результатам работы Школы молодым участникам будут выданы сертификаты.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1"/>
          <w:szCs w:val="21"/>
        </w:rPr>
        <w:t>Место проведения: Малый конференц-зал Санкт-Петербургского научного центра Российской академии наук (Санкт-Петербург, Университетская набережная, д. 5).</w:t>
      </w:r>
    </w:p>
    <w:p w:rsidR="00361EC0" w:rsidRDefault="00361EC0" w:rsidP="00361EC0">
      <w:pPr>
        <w:pStyle w:val="a3"/>
        <w:jc w:val="center"/>
      </w:pP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b/>
          <w:bCs/>
          <w:color w:val="000000"/>
          <w:sz w:val="21"/>
          <w:szCs w:val="21"/>
        </w:rPr>
        <w:t>Контактная информация: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color w:val="000000"/>
          <w:sz w:val="21"/>
          <w:szCs w:val="21"/>
        </w:rPr>
        <w:t xml:space="preserve">Телефон: (812) 328-47-12 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color w:val="000000"/>
          <w:sz w:val="21"/>
          <w:szCs w:val="21"/>
        </w:rPr>
        <w:t>Факс: (812) 328-46-67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 xml:space="preserve">: </w:t>
      </w:r>
      <w:hyperlink r:id="rId6" w:history="1">
        <w:r>
          <w:rPr>
            <w:rStyle w:val="a4"/>
            <w:sz w:val="21"/>
            <w:szCs w:val="21"/>
          </w:rPr>
          <w:t>kugelshkola@gmail.com</w:t>
        </w:r>
      </w:hyperlink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color w:val="000000"/>
          <w:sz w:val="21"/>
          <w:szCs w:val="21"/>
        </w:rPr>
        <w:t>http://ihst.nw.ru/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r>
        <w:rPr>
          <w:b/>
          <w:bCs/>
          <w:color w:val="000000"/>
          <w:sz w:val="21"/>
          <w:szCs w:val="21"/>
        </w:rPr>
        <w:t>Контактные лица:</w:t>
      </w:r>
      <w:r>
        <w:rPr>
          <w:color w:val="000000"/>
          <w:sz w:val="21"/>
          <w:szCs w:val="21"/>
        </w:rPr>
        <w:t xml:space="preserve"> 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proofErr w:type="spellStart"/>
      <w:r>
        <w:rPr>
          <w:color w:val="000000"/>
          <w:sz w:val="21"/>
          <w:szCs w:val="21"/>
        </w:rPr>
        <w:t>Ащеулова</w:t>
      </w:r>
      <w:proofErr w:type="spellEnd"/>
      <w:r>
        <w:rPr>
          <w:color w:val="000000"/>
          <w:sz w:val="21"/>
          <w:szCs w:val="21"/>
        </w:rPr>
        <w:t xml:space="preserve"> Надежда Алексеевна, </w:t>
      </w:r>
    </w:p>
    <w:p w:rsidR="00361EC0" w:rsidRDefault="00361EC0" w:rsidP="00361EC0">
      <w:pPr>
        <w:pStyle w:val="a3"/>
        <w:spacing w:before="0" w:beforeAutospacing="0" w:after="0" w:afterAutospacing="0"/>
        <w:ind w:firstLine="567"/>
      </w:pPr>
      <w:proofErr w:type="spellStart"/>
      <w:r>
        <w:rPr>
          <w:color w:val="000000"/>
          <w:sz w:val="21"/>
          <w:szCs w:val="21"/>
        </w:rPr>
        <w:t>Земнухова</w:t>
      </w:r>
      <w:proofErr w:type="spellEnd"/>
      <w:r>
        <w:rPr>
          <w:color w:val="000000"/>
          <w:sz w:val="21"/>
          <w:szCs w:val="21"/>
        </w:rPr>
        <w:t xml:space="preserve"> Лилия Владимировна</w:t>
      </w:r>
    </w:p>
    <w:p w:rsidR="00361EC0" w:rsidRDefault="00361EC0" w:rsidP="00361EC0">
      <w:pPr>
        <w:pStyle w:val="a3"/>
        <w:spacing w:after="240" w:afterAutospacing="0"/>
      </w:pPr>
    </w:p>
    <w:p w:rsidR="00361EC0" w:rsidRDefault="00361EC0" w:rsidP="00361EC0">
      <w:pPr>
        <w:pStyle w:val="a3"/>
      </w:pPr>
      <w:r>
        <w:rPr>
          <w:i/>
          <w:iCs/>
          <w:color w:val="000000"/>
          <w:sz w:val="21"/>
          <w:szCs w:val="21"/>
        </w:rPr>
        <w:t>Организаторы</w:t>
      </w:r>
      <w:r>
        <w:rPr>
          <w:color w:val="000000"/>
          <w:sz w:val="21"/>
          <w:szCs w:val="21"/>
        </w:rPr>
        <w:t>: Санкт-Петербургский научный центр РАН, Санкт-Петербургский филиал Института истории естествознания и техники им. С.И. Вавилова РАН, Социологический институт РАН, 23 комитет по социологии науки технологий Международной социологической ассоциации.</w:t>
      </w:r>
    </w:p>
    <w:p w:rsidR="00361EC0" w:rsidRDefault="00361EC0" w:rsidP="00361EC0">
      <w:pPr>
        <w:pStyle w:val="a3"/>
      </w:pPr>
      <w:r>
        <w:rPr>
          <w:i/>
          <w:iCs/>
          <w:color w:val="000000"/>
          <w:sz w:val="21"/>
          <w:szCs w:val="21"/>
        </w:rPr>
        <w:t>Партнеры</w:t>
      </w:r>
      <w:r>
        <w:rPr>
          <w:color w:val="000000"/>
          <w:sz w:val="21"/>
          <w:szCs w:val="21"/>
        </w:rPr>
        <w:t xml:space="preserve">: Факультет социологии Санкт-Петербургского государственного университета, Европейский университет в Санкт-Петербурге, Санкт-Петербургский политехнический университет императора Петра Великого, Санкт-Петербургский государственный электротехнический университет, </w:t>
      </w:r>
      <w:r>
        <w:rPr>
          <w:color w:val="000000"/>
          <w:sz w:val="21"/>
          <w:szCs w:val="21"/>
        </w:rPr>
        <w:lastRenderedPageBreak/>
        <w:t>Исследовательский комитет социологии науки и технологий Российского общества социологов, Санкт-Петербургская ассоциация социологов.</w:t>
      </w:r>
    </w:p>
    <w:p w:rsidR="00901C75" w:rsidRDefault="00901C75"/>
    <w:sectPr w:rsidR="00901C75" w:rsidSect="0090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14D"/>
    <w:multiLevelType w:val="multilevel"/>
    <w:tmpl w:val="E91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61EC0"/>
    <w:rsid w:val="00361EC0"/>
    <w:rsid w:val="006134C1"/>
    <w:rsid w:val="00862A59"/>
    <w:rsid w:val="0090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gelshkola@gmail.com" TargetMode="External"/><Relationship Id="rId5" Type="http://schemas.openxmlformats.org/officeDocument/2006/relationships/hyperlink" Target="https://goo.gl/forms/lRU5w2W3S0oglM8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2016-10-12T13:32:00Z</dcterms:created>
  <dcterms:modified xsi:type="dcterms:W3CDTF">2016-10-12T13:42:00Z</dcterms:modified>
</cp:coreProperties>
</file>